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F69299C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305F01">
        <w:rPr>
          <w:b/>
          <w:noProof/>
          <w:sz w:val="24"/>
        </w:rPr>
        <w:t>6</w:t>
      </w:r>
      <w:r w:rsidR="00946BBD" w:rsidRPr="00946BBD">
        <w:rPr>
          <w:b/>
          <w:noProof/>
          <w:sz w:val="24"/>
        </w:rPr>
        <w:tab/>
      </w:r>
      <w:r w:rsidR="00946BBD" w:rsidRPr="0005545B">
        <w:rPr>
          <w:b/>
          <w:i/>
          <w:iCs/>
          <w:noProof/>
          <w:sz w:val="28"/>
          <w:szCs w:val="28"/>
        </w:rPr>
        <w:t>C3-</w:t>
      </w:r>
      <w:r w:rsidR="00686757" w:rsidRPr="0005545B">
        <w:rPr>
          <w:b/>
          <w:i/>
          <w:iCs/>
          <w:noProof/>
          <w:sz w:val="28"/>
          <w:szCs w:val="28"/>
        </w:rPr>
        <w:t>2</w:t>
      </w:r>
      <w:r w:rsidR="005B6466" w:rsidRPr="0005545B">
        <w:rPr>
          <w:b/>
          <w:i/>
          <w:iCs/>
          <w:noProof/>
          <w:sz w:val="28"/>
          <w:szCs w:val="28"/>
        </w:rPr>
        <w:t>30</w:t>
      </w:r>
      <w:r w:rsidR="00E610B3">
        <w:rPr>
          <w:b/>
          <w:i/>
          <w:iCs/>
          <w:noProof/>
          <w:sz w:val="28"/>
          <w:szCs w:val="28"/>
        </w:rPr>
        <w:t>418</w:t>
      </w:r>
    </w:p>
    <w:p w14:paraId="46F16A14" w14:textId="77777777" w:rsidR="0005545B" w:rsidRPr="00114655" w:rsidRDefault="0005545B" w:rsidP="0005545B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fldSimple w:instr=" DOCPROPERTY  StartDate  \* MERGEFORMAT ">
        <w:r w:rsidRPr="003F233E">
          <w:rPr>
            <w:b/>
            <w:noProof/>
            <w:sz w:val="24"/>
          </w:rPr>
          <w:t>27th</w:t>
        </w:r>
      </w:fldSimple>
      <w:r w:rsidRPr="003F233E">
        <w:rPr>
          <w:b/>
          <w:noProof/>
          <w:sz w:val="24"/>
        </w:rPr>
        <w:t xml:space="preserve"> February - </w:t>
      </w:r>
      <w:fldSimple w:instr=" DOCPROPERTY  EndDate  \* MERGEFORMAT ">
        <w:r w:rsidRPr="003F233E">
          <w:rPr>
            <w:b/>
            <w:noProof/>
            <w:sz w:val="24"/>
          </w:rPr>
          <w:t>3rd</w:t>
        </w:r>
      </w:fldSimple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DD5CB6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2957EE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DF3717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7CE7009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E610B3">
              <w:rPr>
                <w:b/>
                <w:noProof/>
                <w:sz w:val="28"/>
                <w:lang w:eastAsia="zh-CN"/>
              </w:rPr>
              <w:t>654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128216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5545B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5545B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0E81FFF" w:rsidR="0066336B" w:rsidRDefault="0005545B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Corrections in MonitoringEvent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9BED386" w:rsidR="0066336B" w:rsidRDefault="00F81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05545B">
              <w:rPr>
                <w:noProof/>
              </w:rPr>
              <w:t>7</w:t>
            </w:r>
            <w:r w:rsidR="00C3630E">
              <w:rPr>
                <w:noProof/>
              </w:rPr>
              <w:t>, TEI17_GEM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62301B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DF3717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DF3717">
              <w:rPr>
                <w:noProof/>
              </w:rPr>
              <w:t>0</w:t>
            </w:r>
            <w:r w:rsidR="0005545B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DF3717">
              <w:rPr>
                <w:noProof/>
              </w:rPr>
              <w:t>1</w:t>
            </w:r>
            <w:r w:rsidR="000554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5E68E23" w:rsidR="0066336B" w:rsidRDefault="000554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63E257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05545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35F8B" w14:textId="7CF64FE6" w:rsidR="00B45E3C" w:rsidRDefault="001F3674" w:rsidP="00A3448B">
            <w:pPr>
              <w:pStyle w:val="CRCoverPage"/>
              <w:spacing w:after="0"/>
              <w:ind w:left="100"/>
            </w:pPr>
            <w:r>
              <w:t>Upon clause 5.2.5.4 defines that o</w:t>
            </w:r>
            <w:r w:rsidRPr="001F3674">
              <w:t xml:space="preserve">nce Websocket URI has been assigned for a particular subscription resource, subsequent update requests to this resource that ask for the assignment of a </w:t>
            </w:r>
            <w:r w:rsidRPr="001F3674">
              <w:rPr>
                <w:highlight w:val="yellow"/>
              </w:rPr>
              <w:t>new Websocket URI for that subscription shall be rejected by the SCEF</w:t>
            </w:r>
            <w:r>
              <w:t xml:space="preserve">, and in other northbound APIs not including </w:t>
            </w:r>
            <w:r w:rsidRPr="001F3674">
              <w:t xml:space="preserve">"requestTestNotification" "websockNotifConfig" </w:t>
            </w:r>
            <w:r>
              <w:t xml:space="preserve">in PATCH data types, hence needs to </w:t>
            </w:r>
            <w:r w:rsidR="004E373A">
              <w:t>exclude</w:t>
            </w:r>
            <w:r>
              <w:t xml:space="preserve"> the </w:t>
            </w:r>
            <w:r w:rsidRPr="001F3674">
              <w:t>"requestTestNotification"</w:t>
            </w:r>
            <w:r>
              <w:t xml:space="preserve"> and </w:t>
            </w:r>
            <w:r w:rsidRPr="001F3674">
              <w:t>"websockNotifConfig"</w:t>
            </w:r>
            <w:r>
              <w:t xml:space="preserve"> attributes from the modi</w:t>
            </w:r>
            <w:r w:rsidR="002044A8">
              <w:t>fi</w:t>
            </w:r>
            <w:r>
              <w:t>cation scope in the Subscription_Patch feature procedure description.</w:t>
            </w:r>
          </w:p>
          <w:p w14:paraId="5650EC35" w14:textId="3EADA925" w:rsidR="001F3674" w:rsidRDefault="001F3674" w:rsidP="00A3448B">
            <w:pPr>
              <w:pStyle w:val="CRCoverPage"/>
              <w:spacing w:after="0"/>
              <w:ind w:left="100"/>
            </w:pPr>
            <w:r>
              <w:t xml:space="preserve">For the </w:t>
            </w:r>
            <w:r w:rsidRPr="001F3674">
              <w:t>Partial_group_modification feature</w:t>
            </w:r>
            <w:r>
              <w:t xml:space="preserve">, both </w:t>
            </w:r>
            <w:r w:rsidR="00C3630E">
              <w:t>partial group cancellation and partial group addition can be included in the same PATCH message.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9A975" w14:textId="358162DB" w:rsidR="00C3630E" w:rsidRDefault="00C3630E" w:rsidP="00C36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</w:t>
            </w:r>
            <w:r w:rsidR="004E373A">
              <w:rPr>
                <w:noProof/>
              </w:rPr>
              <w:t>l</w:t>
            </w:r>
            <w:r>
              <w:rPr>
                <w:noProof/>
              </w:rPr>
              <w:t>ude the "requestTestNotification" and "websockNotifConfig" attributes from the modication scope in the Subscription_Patch feature procedure.</w:t>
            </w:r>
          </w:p>
          <w:p w14:paraId="79774EC1" w14:textId="6108AC55" w:rsidR="007F4B32" w:rsidRDefault="00C3630E" w:rsidP="00C36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"and</w:t>
            </w:r>
            <w:r w:rsidRPr="00C3630E">
              <w:rPr>
                <w:noProof/>
              </w:rPr>
              <w:t>"</w:t>
            </w:r>
            <w:r>
              <w:rPr>
                <w:noProof/>
              </w:rPr>
              <w:t xml:space="preserve"> in the Partial_group_modification feature procedure to </w:t>
            </w:r>
            <w:r w:rsidR="004E373A">
              <w:rPr>
                <w:noProof/>
              </w:rPr>
              <w:t>support</w:t>
            </w:r>
            <w:r>
              <w:rPr>
                <w:noProof/>
              </w:rPr>
              <w:t xml:space="preserve"> both partial group cancellation and partial group addition can be included in the same PATCH message</w:t>
            </w:r>
            <w:r w:rsidR="007F4B32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1FFAD4C" w:rsidR="004E6C04" w:rsidRDefault="00C3630E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C3630E">
              <w:rPr>
                <w:noProof/>
              </w:rPr>
              <w:t xml:space="preserve">"requestTestNotification" "websockNotifConfig" </w:t>
            </w:r>
            <w:r>
              <w:rPr>
                <w:noProof/>
              </w:rPr>
              <w:t>wrongly included in the PATCH message which is not aligned with common procedure waste extra rejection</w:t>
            </w:r>
            <w:r w:rsidR="004E6C04">
              <w:rPr>
                <w:noProof/>
              </w:rPr>
              <w:t>.</w:t>
            </w:r>
            <w:r>
              <w:rPr>
                <w:noProof/>
              </w:rPr>
              <w:t xml:space="preserve"> Not correct procedures on Partial_group_modification supporting both partial cancellation and/or partial addition in same PATCH message.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862B097" w:rsidR="0066336B" w:rsidRDefault="00CB72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4.4.2.2.</w:t>
            </w:r>
            <w:r w:rsidR="00C3630E">
              <w:rPr>
                <w:noProof/>
                <w:lang w:eastAsia="zh-CN"/>
              </w:rPr>
              <w:t>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1CA05BD" w:rsidR="00375967" w:rsidRDefault="0092189F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2189F">
              <w:rPr>
                <w:noProof/>
              </w:rPr>
              <w:t>This CR</w:t>
            </w:r>
            <w:r w:rsidR="00FD4418">
              <w:rPr>
                <w:noProof/>
              </w:rPr>
              <w:t xml:space="preserve"> </w:t>
            </w:r>
            <w:r w:rsidR="009E2176">
              <w:rPr>
                <w:noProof/>
              </w:rPr>
              <w:t>does not impact the OpenAPI file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E46A73" w14:textId="77777777" w:rsidR="0005545B" w:rsidRDefault="0005545B" w:rsidP="0005545B">
      <w:pPr>
        <w:pStyle w:val="Heading5"/>
      </w:pPr>
      <w:bookmarkStart w:id="22" w:name="_Toc11247191"/>
      <w:bookmarkStart w:id="23" w:name="_Toc27044307"/>
      <w:bookmarkStart w:id="24" w:name="_Toc36033349"/>
      <w:bookmarkStart w:id="25" w:name="_Toc45131479"/>
      <w:bookmarkStart w:id="26" w:name="_Toc49775764"/>
      <w:bookmarkStart w:id="27" w:name="_Toc51746684"/>
      <w:bookmarkStart w:id="28" w:name="_Toc66360226"/>
      <w:bookmarkStart w:id="29" w:name="_Toc68104731"/>
      <w:bookmarkStart w:id="30" w:name="_Toc74755360"/>
      <w:bookmarkStart w:id="31" w:name="_Toc105674215"/>
      <w:bookmarkStart w:id="32" w:name="_Toc122109262"/>
      <w:bookmarkStart w:id="33" w:name="_Toc105674347"/>
      <w:bookmarkStart w:id="34" w:name="_Toc1221103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4.4.2.2.1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ED493DF" w14:textId="77777777" w:rsidR="0005545B" w:rsidRDefault="0005545B" w:rsidP="0005545B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subscribe to a new monitoring event configuration, the SCS/AS shall send an HTTP POST message to the SCEF targeting the resource </w:t>
      </w:r>
      <w:r>
        <w:t>"Monitoring Event Subscriptions"</w:t>
      </w:r>
      <w:r>
        <w:rPr>
          <w:noProof/>
          <w:lang w:eastAsia="zh-CN"/>
        </w:rPr>
        <w:t>. The body of the HTTP POST message shall include:</w:t>
      </w:r>
    </w:p>
    <w:p w14:paraId="2C39A08A" w14:textId="77777777" w:rsidR="0005545B" w:rsidRDefault="0005545B" w:rsidP="0005545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SCS/AS Identifier;</w:t>
      </w:r>
    </w:p>
    <w:p w14:paraId="39D08F65" w14:textId="77777777" w:rsidR="0005545B" w:rsidRDefault="0005545B" w:rsidP="0005545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Monitoring </w:t>
      </w:r>
      <w:proofErr w:type="gramStart"/>
      <w:r>
        <w:rPr>
          <w:noProof/>
          <w:lang w:eastAsia="zh-CN"/>
        </w:rPr>
        <w:t>Type</w:t>
      </w:r>
      <w:r>
        <w:t>;</w:t>
      </w:r>
      <w:proofErr w:type="gramEnd"/>
    </w:p>
    <w:p w14:paraId="1119F78D" w14:textId="77777777" w:rsidR="0005545B" w:rsidRDefault="0005545B" w:rsidP="0005545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Notification Destination Address;</w:t>
      </w:r>
      <w:r>
        <w:rPr>
          <w:noProof/>
          <w:lang w:eastAsia="zh-CN"/>
        </w:rPr>
        <w:t xml:space="preserve"> and</w:t>
      </w:r>
    </w:p>
    <w:p w14:paraId="2C3A983E" w14:textId="77777777" w:rsidR="0005545B" w:rsidRDefault="0005545B" w:rsidP="0005545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One of External Identifier, MSISDN or External Group Identifier. </w:t>
      </w:r>
      <w:r>
        <w:t>The External Identifier or the MSISDN identifies the subscription of an individual UE and the External Group Identifier points to a group of UEs.</w:t>
      </w:r>
    </w:p>
    <w:p w14:paraId="5EEF48F4" w14:textId="77777777" w:rsidR="0005545B" w:rsidRDefault="0005545B" w:rsidP="0005545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In addition, the HTTP POST request may include:</w:t>
      </w:r>
    </w:p>
    <w:p w14:paraId="1CCEAEF4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Maximum Number of Reports;</w:t>
      </w:r>
    </w:p>
    <w:p w14:paraId="401A9936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Monitoring Duration</w:t>
      </w:r>
      <w:r>
        <w:rPr>
          <w:lang w:eastAsia="zh-CN"/>
        </w:rPr>
        <w:t xml:space="preserve"> indicated by the </w:t>
      </w:r>
      <w:r>
        <w:rPr>
          <w:noProof/>
          <w:lang w:eastAsia="zh-CN"/>
        </w:rPr>
        <w:t>propert</w:t>
      </w:r>
      <w:r>
        <w:rPr>
          <w:lang w:eastAsia="zh-CN"/>
        </w:rPr>
        <w:t>y "</w:t>
      </w:r>
      <w:r>
        <w:rPr>
          <w:rFonts w:cs="Arial" w:hint="eastAsia"/>
          <w:szCs w:val="18"/>
          <w:lang w:eastAsia="zh-CN"/>
        </w:rPr>
        <w:t>monitor</w:t>
      </w:r>
      <w:r>
        <w:rPr>
          <w:rFonts w:cs="Arial"/>
          <w:szCs w:val="18"/>
          <w:lang w:eastAsia="zh-CN"/>
        </w:rPr>
        <w:t>ExpireTime</w:t>
      </w:r>
      <w:proofErr w:type="gramStart"/>
      <w:r>
        <w:rPr>
          <w:lang w:eastAsia="zh-CN"/>
        </w:rPr>
        <w:t>";</w:t>
      </w:r>
      <w:proofErr w:type="gramEnd"/>
    </w:p>
    <w:p w14:paraId="57748CE6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Group Reporting Guard Time.</w:t>
      </w:r>
    </w:p>
    <w:p w14:paraId="2D4E3D0E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Additional Monitoring Type(s</w:t>
      </w:r>
      <w:proofErr w:type="gramStart"/>
      <w:r>
        <w:t>), if</w:t>
      </w:r>
      <w:proofErr w:type="gramEnd"/>
      <w:r>
        <w:t xml:space="preserve"> the subscription request targets multiple event(s).</w:t>
      </w:r>
    </w:p>
    <w:p w14:paraId="2D891256" w14:textId="77777777" w:rsidR="0005545B" w:rsidRDefault="0005545B" w:rsidP="0005545B">
      <w:r>
        <w:t xml:space="preserve">If the </w:t>
      </w:r>
      <w:r>
        <w:rPr>
          <w:rFonts w:cs="Arial"/>
        </w:rPr>
        <w:t>Subscription_modification</w:t>
      </w:r>
      <w:r>
        <w:t xml:space="preserve"> feature is supported, the SCS/AS may send an HTTP PUT message </w:t>
      </w:r>
      <w:proofErr w:type="gramStart"/>
      <w:r>
        <w:t>in order to</w:t>
      </w:r>
      <w:proofErr w:type="gramEnd"/>
      <w:r>
        <w:t xml:space="preserve"> update an existing </w:t>
      </w:r>
      <w:r>
        <w:rPr>
          <w:noProof/>
          <w:lang w:eastAsia="zh-CN"/>
        </w:rPr>
        <w:t>monitoring event subscription.</w:t>
      </w:r>
      <w:r>
        <w:t xml:space="preserve"> The HTTP PUT request targets the resource "Individual Monitoring Event Subscription" replacing all properties in the existing configuration.</w:t>
      </w:r>
    </w:p>
    <w:p w14:paraId="7E913552" w14:textId="77777777" w:rsidR="0005545B" w:rsidRDefault="0005545B" w:rsidP="0005545B">
      <w:r>
        <w:t xml:space="preserve">For one-time monitoring type of requests, the SCS/AS shall include the </w:t>
      </w:r>
      <w:r>
        <w:rPr>
          <w:noProof/>
          <w:lang w:eastAsia="zh-CN"/>
        </w:rPr>
        <w:t xml:space="preserve">Maximum Number of Reports with a value set to 1 and not include the </w:t>
      </w:r>
      <w:r>
        <w:t xml:space="preserve">Monitoring Duration in the HTTP request message sent to the SCEF. </w:t>
      </w:r>
    </w:p>
    <w:p w14:paraId="23B780F4" w14:textId="696E3AF8" w:rsidR="0005545B" w:rsidRDefault="0005545B" w:rsidP="001F3674">
      <w:r>
        <w:t xml:space="preserve">If the Subscription_Patch feature is supported, the SCS/AS may send an HTTP PATCH request </w:t>
      </w:r>
      <w:r w:rsidRPr="009D7DCE">
        <w:t>to request the modification of an existing</w:t>
      </w:r>
      <w:r w:rsidRPr="005D254B">
        <w:t xml:space="preserve"> "Individual Monitoring Event Subscription"</w:t>
      </w:r>
      <w:r>
        <w:t xml:space="preserve"> resource, </w:t>
      </w:r>
      <w:r w:rsidRPr="009D7DCE">
        <w:t>with the request body including the modification instructions which</w:t>
      </w:r>
      <w:r>
        <w:t xml:space="preserve"> may include any applicable attributes (e.g. </w:t>
      </w:r>
      <w:bookmarkStart w:id="35" w:name="_Hlk112173953"/>
      <w:r w:rsidRPr="009252CF">
        <w:t>"</w:t>
      </w:r>
      <w:bookmarkEnd w:id="35"/>
      <w:r>
        <w:t>notificationDestination</w:t>
      </w:r>
      <w:r w:rsidRPr="009252CF">
        <w:t>"</w:t>
      </w:r>
      <w:r>
        <w:t xml:space="preserve"> and/or</w:t>
      </w:r>
      <w:r w:rsidRPr="009252CF">
        <w:t xml:space="preserve"> "</w:t>
      </w:r>
      <w:r>
        <w:t>monitorExpireTime</w:t>
      </w:r>
      <w:r w:rsidRPr="009252CF">
        <w:t>"</w:t>
      </w:r>
      <w:r>
        <w:t>)</w:t>
      </w:r>
      <w:r w:rsidRPr="009252CF">
        <w:t xml:space="preserve">, </w:t>
      </w:r>
      <w:r>
        <w:t xml:space="preserve">except the provided UE Identifier </w:t>
      </w:r>
      <w:r w:rsidRPr="001F3674">
        <w:rPr>
          <w:color w:val="000000" w:themeColor="text1"/>
          <w:rPrChange w:id="36" w:author="Maria Liang" w:date="2023-02-20T15:11:00Z">
            <w:rPr>
              <w:color w:val="1F497D"/>
            </w:rPr>
          </w:rPrChange>
        </w:rPr>
        <w:t xml:space="preserve">(e.g. </w:t>
      </w:r>
      <w:r w:rsidRPr="001F3674">
        <w:rPr>
          <w:color w:val="000000" w:themeColor="text1"/>
          <w:rPrChange w:id="37" w:author="Maria Liang" w:date="2023-02-20T15:11:00Z">
            <w:rPr/>
          </w:rPrChange>
        </w:rPr>
        <w:t>"</w:t>
      </w:r>
      <w:r w:rsidRPr="001F3674">
        <w:rPr>
          <w:color w:val="000000" w:themeColor="text1"/>
          <w:rPrChange w:id="38" w:author="Maria Liang" w:date="2023-02-20T15:11:00Z">
            <w:rPr>
              <w:color w:val="1F497D"/>
            </w:rPr>
          </w:rPrChange>
        </w:rPr>
        <w:t>msisdn</w:t>
      </w:r>
      <w:r w:rsidRPr="001F3674">
        <w:rPr>
          <w:color w:val="000000" w:themeColor="text1"/>
          <w:rPrChange w:id="39" w:author="Maria Liang" w:date="2023-02-20T15:11:00Z">
            <w:rPr/>
          </w:rPrChange>
        </w:rPr>
        <w:t>"</w:t>
      </w:r>
      <w:r w:rsidRPr="001F3674">
        <w:rPr>
          <w:color w:val="000000" w:themeColor="text1"/>
          <w:rPrChange w:id="40" w:author="Maria Liang" w:date="2023-02-20T15:11:00Z">
            <w:rPr>
              <w:color w:val="1F497D"/>
            </w:rPr>
          </w:rPrChange>
        </w:rPr>
        <w:t xml:space="preserve">, </w:t>
      </w:r>
      <w:r w:rsidRPr="001F3674">
        <w:rPr>
          <w:color w:val="000000" w:themeColor="text1"/>
          <w:rPrChange w:id="41" w:author="Maria Liang" w:date="2023-02-20T15:11:00Z">
            <w:rPr/>
          </w:rPrChange>
        </w:rPr>
        <w:t>"</w:t>
      </w:r>
      <w:r w:rsidRPr="001F3674">
        <w:rPr>
          <w:color w:val="000000" w:themeColor="text1"/>
          <w:rPrChange w:id="42" w:author="Maria Liang" w:date="2023-02-20T15:11:00Z">
            <w:rPr>
              <w:color w:val="1F497D"/>
            </w:rPr>
          </w:rPrChange>
        </w:rPr>
        <w:t>externalId</w:t>
      </w:r>
      <w:r w:rsidRPr="009252CF">
        <w:t>"</w:t>
      </w:r>
      <w:r>
        <w:t xml:space="preserve"> or </w:t>
      </w:r>
      <w:r w:rsidRPr="0002720A">
        <w:t>"externalGroupId"</w:t>
      </w:r>
      <w:r w:rsidRPr="0002720A">
        <w:rPr>
          <w:color w:val="1F497D"/>
        </w:rPr>
        <w:t>)</w:t>
      </w:r>
      <w:r w:rsidRPr="009252CF">
        <w:t>, "m</w:t>
      </w:r>
      <w:r>
        <w:t>tcProviderId</w:t>
      </w:r>
      <w:r w:rsidRPr="009252CF">
        <w:t>"</w:t>
      </w:r>
      <w:ins w:id="43" w:author="Maria Liang" w:date="2023-02-20T15:11:00Z">
        <w:r w:rsidR="001F3674">
          <w:t>,</w:t>
        </w:r>
      </w:ins>
      <w:r>
        <w:t xml:space="preserve"> </w:t>
      </w:r>
      <w:ins w:id="44" w:author="Maria Liang" w:date="2023-02-20T15:10:00Z">
        <w:r w:rsidR="001F3674" w:rsidRPr="001F3674">
          <w:t>"</w:t>
        </w:r>
        <w:r w:rsidR="001F3674">
          <w:t>requestTestNotification</w:t>
        </w:r>
        <w:r w:rsidR="001F3674" w:rsidRPr="001F3674">
          <w:t>"</w:t>
        </w:r>
      </w:ins>
      <w:ins w:id="45" w:author="Maria Liang" w:date="2023-02-20T15:11:00Z">
        <w:r w:rsidR="001F3674">
          <w:t xml:space="preserve">, </w:t>
        </w:r>
        <w:r w:rsidR="001F3674" w:rsidRPr="001F3674">
          <w:t>"</w:t>
        </w:r>
      </w:ins>
      <w:ins w:id="46" w:author="Maria Liang" w:date="2023-02-20T15:10:00Z">
        <w:r w:rsidR="001F3674">
          <w:t>websockNotifConfig</w:t>
        </w:r>
      </w:ins>
      <w:ins w:id="47" w:author="Maria Liang" w:date="2023-02-20T15:11:00Z">
        <w:r w:rsidR="001F3674" w:rsidRPr="001F3674">
          <w:t>"</w:t>
        </w:r>
        <w:r w:rsidR="001F3674">
          <w:t xml:space="preserve"> </w:t>
        </w:r>
      </w:ins>
      <w:r>
        <w:t xml:space="preserve">and </w:t>
      </w:r>
      <w:r w:rsidRPr="009252CF">
        <w:t>"</w:t>
      </w:r>
      <w:r w:rsidRPr="00807A08">
        <w:t>supportedFeatures</w:t>
      </w:r>
      <w:r w:rsidRPr="009252CF">
        <w:t>"</w:t>
      </w:r>
      <w:r>
        <w:t xml:space="preserve"> attributes;</w:t>
      </w:r>
    </w:p>
    <w:p w14:paraId="51DAD559" w14:textId="3E7035D0" w:rsidR="0005545B" w:rsidRDefault="0005545B" w:rsidP="0005545B">
      <w:pPr>
        <w:rPr>
          <w:noProof/>
          <w:lang w:eastAsia="zh-CN"/>
        </w:rPr>
      </w:pPr>
      <w:r>
        <w:rPr>
          <w:noProof/>
          <w:lang w:eastAsia="zh-CN"/>
        </w:rPr>
        <w:t>For a group of UEs, i</w:t>
      </w:r>
      <w:r w:rsidRPr="00E20AAC">
        <w:rPr>
          <w:noProof/>
          <w:lang w:eastAsia="zh-CN"/>
        </w:rPr>
        <w:t>f the Partial_group_</w:t>
      </w:r>
      <w:r>
        <w:rPr>
          <w:noProof/>
          <w:lang w:eastAsia="zh-CN"/>
        </w:rPr>
        <w:t>modification</w:t>
      </w:r>
      <w:r w:rsidRPr="00E20AAC">
        <w:rPr>
          <w:noProof/>
          <w:lang w:eastAsia="zh-CN"/>
        </w:rPr>
        <w:t xml:space="preserve"> feature is supported, </w:t>
      </w:r>
      <w:r>
        <w:rPr>
          <w:noProof/>
          <w:lang w:eastAsia="zh-CN"/>
        </w:rPr>
        <w:t xml:space="preserve">the </w:t>
      </w:r>
      <w:r w:rsidRPr="00E20AAC">
        <w:rPr>
          <w:noProof/>
          <w:lang w:eastAsia="zh-CN"/>
        </w:rPr>
        <w:t xml:space="preserve">SCS/AS </w:t>
      </w:r>
      <w:r>
        <w:rPr>
          <w:noProof/>
          <w:lang w:eastAsia="zh-CN"/>
        </w:rPr>
        <w:t xml:space="preserve">may send an HTTP PATCH message in order to cancel or add certain UE(s) within an active group. </w:t>
      </w:r>
      <w:r w:rsidRPr="00B02EBC">
        <w:rPr>
          <w:noProof/>
          <w:lang w:eastAsia="zh-CN"/>
        </w:rPr>
        <w:t>The HTTP P</w:t>
      </w:r>
      <w:r>
        <w:rPr>
          <w:noProof/>
          <w:lang w:eastAsia="zh-CN"/>
        </w:rPr>
        <w:t>ATCH</w:t>
      </w:r>
      <w:r w:rsidRPr="00B02EBC">
        <w:rPr>
          <w:noProof/>
          <w:lang w:eastAsia="zh-CN"/>
        </w:rPr>
        <w:t xml:space="preserve"> request targets the resource "Individual Monitoring Event Subscription" </w:t>
      </w:r>
      <w:r>
        <w:rPr>
          <w:noProof/>
          <w:lang w:eastAsia="zh-CN"/>
        </w:rPr>
        <w:t xml:space="preserve">updates with the corresponding </w:t>
      </w:r>
      <w:r w:rsidRPr="00E20AAC">
        <w:rPr>
          <w:noProof/>
          <w:lang w:eastAsia="zh-CN"/>
        </w:rPr>
        <w:t>"</w:t>
      </w:r>
      <w:r>
        <w:rPr>
          <w:noProof/>
          <w:lang w:eastAsia="zh-CN"/>
        </w:rPr>
        <w:t>excluded</w:t>
      </w:r>
      <w:r w:rsidRPr="00E20AAC">
        <w:rPr>
          <w:noProof/>
          <w:lang w:eastAsia="zh-CN"/>
        </w:rPr>
        <w:t xml:space="preserve">ExternalIds" </w:t>
      </w:r>
      <w:r>
        <w:rPr>
          <w:noProof/>
          <w:lang w:eastAsia="zh-CN"/>
        </w:rPr>
        <w:t>and/or</w:t>
      </w:r>
      <w:r w:rsidRPr="00E20AAC">
        <w:rPr>
          <w:noProof/>
          <w:lang w:eastAsia="zh-CN"/>
        </w:rPr>
        <w:t xml:space="preserve"> "</w:t>
      </w:r>
      <w:r>
        <w:rPr>
          <w:noProof/>
          <w:lang w:eastAsia="zh-CN"/>
        </w:rPr>
        <w:t>excluded</w:t>
      </w:r>
      <w:r w:rsidRPr="00E20AAC">
        <w:rPr>
          <w:noProof/>
          <w:lang w:eastAsia="zh-CN"/>
        </w:rPr>
        <w:t>Msisdns" attributes</w:t>
      </w:r>
      <w:r>
        <w:rPr>
          <w:noProof/>
          <w:lang w:eastAsia="zh-CN"/>
        </w:rPr>
        <w:t xml:space="preserve"> in the existing configuration for partial group cancellation, </w:t>
      </w:r>
      <w:ins w:id="48" w:author="Maria Liang" w:date="2023-02-20T15:12:00Z">
        <w:r w:rsidR="001F3674">
          <w:rPr>
            <w:noProof/>
            <w:lang w:eastAsia="zh-CN"/>
          </w:rPr>
          <w:t>and/</w:t>
        </w:r>
      </w:ins>
      <w:r>
        <w:rPr>
          <w:noProof/>
          <w:lang w:eastAsia="zh-CN"/>
        </w:rPr>
        <w:t xml:space="preserve">or updates with </w:t>
      </w:r>
      <w:r w:rsidRPr="00F26693">
        <w:rPr>
          <w:noProof/>
          <w:lang w:eastAsia="zh-CN"/>
        </w:rPr>
        <w:t>the corresponding "</w:t>
      </w:r>
      <w:r>
        <w:rPr>
          <w:noProof/>
          <w:lang w:eastAsia="zh-CN"/>
        </w:rPr>
        <w:t>added</w:t>
      </w:r>
      <w:r w:rsidRPr="00F26693">
        <w:rPr>
          <w:noProof/>
          <w:lang w:eastAsia="zh-CN"/>
        </w:rPr>
        <w:t>ExternalIds" and/or "</w:t>
      </w:r>
      <w:r>
        <w:rPr>
          <w:noProof/>
          <w:lang w:eastAsia="zh-CN"/>
        </w:rPr>
        <w:t>added</w:t>
      </w:r>
      <w:r w:rsidRPr="00F26693">
        <w:rPr>
          <w:noProof/>
          <w:lang w:eastAsia="zh-CN"/>
        </w:rPr>
        <w:t xml:space="preserve">Msisdns" attributes in the existing configuration for partial group </w:t>
      </w:r>
      <w:r>
        <w:rPr>
          <w:noProof/>
          <w:lang w:eastAsia="zh-CN"/>
        </w:rPr>
        <w:t>addition.</w:t>
      </w:r>
    </w:p>
    <w:p w14:paraId="5337A6D3" w14:textId="77777777" w:rsidR="0005545B" w:rsidRDefault="0005545B" w:rsidP="0005545B">
      <w:r>
        <w:rPr>
          <w:noProof/>
          <w:lang w:eastAsia="zh-CN"/>
        </w:rPr>
        <w:t xml:space="preserve">Upon receipt of the HTTP POST, PUT or PATCH request message, </w:t>
      </w:r>
      <w:r>
        <w:t>if the SCS/AS is authorized to perform such request, the SCEF shall check whether the parameters (</w:t>
      </w:r>
      <w:proofErr w:type="gramStart"/>
      <w:r>
        <w:t>e.g.</w:t>
      </w:r>
      <w:proofErr w:type="gramEnd"/>
      <w:r>
        <w:t xml:space="preserve"> </w:t>
      </w:r>
      <w:r>
        <w:rPr>
          <w:noProof/>
          <w:lang w:eastAsia="zh-CN"/>
        </w:rPr>
        <w:t xml:space="preserve">Maximum Number of Reports, </w:t>
      </w:r>
      <w:r>
        <w:t xml:space="preserve">Monitoring Duration, Maximum Latency, Maximum Response Time, Suggested number of downlink packets in </w:t>
      </w:r>
      <w:r>
        <w:rPr>
          <w:rFonts w:hint="eastAsia"/>
          <w:lang w:eastAsia="zh-CN"/>
        </w:rPr>
        <w:t>POST</w:t>
      </w:r>
      <w:r>
        <w:t xml:space="preserve"> or PUT request message) in the HTTP request body are within the range defined by operator policies. If one or more of these parameters are not within the range, the SCEF</w:t>
      </w:r>
      <w:r>
        <w:rPr>
          <w:rFonts w:hint="eastAsia"/>
          <w:lang w:eastAsia="zh-CN"/>
        </w:rPr>
        <w:t xml:space="preserve"> </w:t>
      </w:r>
      <w:r>
        <w:t>shall:</w:t>
      </w:r>
    </w:p>
    <w:p w14:paraId="1907D149" w14:textId="77777777" w:rsidR="0005545B" w:rsidRDefault="0005545B" w:rsidP="0005545B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>either reject the request message by sending an HTTP response to the SCS/AS with a status code set to 403 Forbidden and may include the "</w:t>
      </w:r>
      <w:r>
        <w:rPr>
          <w:lang w:eastAsia="zh-CN"/>
        </w:rPr>
        <w:t>PARAMETER_OUT_OF_RANGE</w:t>
      </w:r>
      <w:r>
        <w:t>" error in the "cause" attribute of the "ProblemDetails" structure and indicate which parameters are out of the range in the "invalidParams" attribute of the "ProblemDetails" structure; or</w:t>
      </w:r>
    </w:p>
    <w:p w14:paraId="5BF48ED2" w14:textId="77777777" w:rsidR="0005545B" w:rsidRDefault="0005545B" w:rsidP="0005545B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>modify the parameters which are not within the range by selecting different values which are in the range.</w:t>
      </w:r>
    </w:p>
    <w:p w14:paraId="5017FC0F" w14:textId="77777777" w:rsidR="0005545B" w:rsidRDefault="0005545B" w:rsidP="0005545B">
      <w:r>
        <w:rPr>
          <w:noProof/>
          <w:lang w:eastAsia="zh-CN"/>
        </w:rPr>
        <w:lastRenderedPageBreak/>
        <w:t>For individual UE configuration requests, the SCEF shall also check whether the Idle Status Indication is included for UE reachability event.</w:t>
      </w:r>
      <w:r>
        <w:t xml:space="preserve"> If the Idle Status Indication is received in the request but not supported by the network, the SCEF may reject the request message by sending an HTTP response to the SCS/AS with a status code set to 403 Forbidden and may include the "</w:t>
      </w:r>
      <w:r>
        <w:rPr>
          <w:lang w:eastAsia="zh-CN"/>
        </w:rPr>
        <w:t>IDLE_STATUS_UNSUPPORTED</w:t>
      </w:r>
      <w:r>
        <w:t>" error in the "cause" attribute of the "ProblemDetails" structure.</w:t>
      </w:r>
    </w:p>
    <w:p w14:paraId="432DA942" w14:textId="77777777" w:rsidR="0005545B" w:rsidRDefault="0005545B" w:rsidP="0005545B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event, but without an indication of the support for the feature corresponding to the requested monitoring event, the SCEF shall reject the request by sending a "</w:t>
      </w:r>
      <w:r>
        <w:rPr>
          <w:noProof/>
          <w:lang w:eastAsia="zh-CN"/>
        </w:rPr>
        <w:t xml:space="preserve">400 Bad Request" HTTP error response with the application error </w:t>
      </w:r>
      <w:r>
        <w:t>"</w:t>
      </w:r>
      <w:r>
        <w:rPr>
          <w:noProof/>
          <w:lang w:eastAsia="zh-CN"/>
        </w:rPr>
        <w:t>EVENT_FEATURE_MISMATCH".</w:t>
      </w:r>
    </w:p>
    <w:p w14:paraId="49C332B3" w14:textId="77777777" w:rsidR="0005545B" w:rsidRDefault="0005545B" w:rsidP="0005545B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that it does not support, the SCEF shall reject the request by sending a "</w:t>
      </w:r>
      <w:r>
        <w:rPr>
          <w:noProof/>
          <w:lang w:eastAsia="zh-CN"/>
        </w:rPr>
        <w:t xml:space="preserve">500 Internal Server Error" HTTP error response with the application error </w:t>
      </w:r>
      <w:r>
        <w:t>"</w:t>
      </w:r>
      <w:r>
        <w:rPr>
          <w:noProof/>
          <w:lang w:eastAsia="zh-CN"/>
        </w:rPr>
        <w:t>EVENT_UNSUPPORTED".</w:t>
      </w:r>
    </w:p>
    <w:p w14:paraId="607CE22E" w14:textId="77777777" w:rsidR="0005545B" w:rsidRDefault="0005545B" w:rsidP="0005545B">
      <w:r>
        <w:rPr>
          <w:noProof/>
          <w:lang w:eastAsia="zh-CN"/>
        </w:rPr>
        <w:t xml:space="preserve">If the "enNB" feature is supported and the SCEF receives </w:t>
      </w:r>
      <w:r>
        <w:t xml:space="preserve">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and determines that no more subscriptions are allowed for this client, the SCEF shall reject the request by sending a "</w:t>
      </w:r>
      <w:r>
        <w:rPr>
          <w:noProof/>
          <w:lang w:eastAsia="zh-CN"/>
        </w:rPr>
        <w:t xml:space="preserve">403 Forbidden" HTTP error response with the application error </w:t>
      </w:r>
      <w:r>
        <w:t>"</w:t>
      </w:r>
      <w:r>
        <w:rPr>
          <w:noProof/>
          <w:lang w:eastAsia="zh-CN"/>
        </w:rPr>
        <w:t>RESOURCES_EXCEEDED"</w:t>
      </w:r>
      <w:r>
        <w:t>.</w:t>
      </w:r>
    </w:p>
    <w:p w14:paraId="31FDE0CB" w14:textId="77777777" w:rsidR="0005545B" w:rsidRDefault="0005545B" w:rsidP="0005545B">
      <w:pPr>
        <w:rPr>
          <w:noProof/>
          <w:lang w:eastAsia="zh-CN"/>
        </w:rPr>
      </w:pPr>
      <w:r>
        <w:rPr>
          <w:noProof/>
          <w:lang w:eastAsia="zh-CN"/>
        </w:rPr>
        <w:t xml:space="preserve">If the "enNB" feature is supported and the SCEF receives </w:t>
      </w:r>
      <w:r>
        <w:t xml:space="preserve">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and determines that a duplicate subscription already exists for this client, the SCEF shall reject the request by sending a "</w:t>
      </w:r>
      <w:r>
        <w:rPr>
          <w:noProof/>
          <w:lang w:eastAsia="zh-CN"/>
        </w:rPr>
        <w:t xml:space="preserve">400 Bad Request" HTTP error response with the application error </w:t>
      </w:r>
      <w:r>
        <w:t>"DUPLICATE_REQUEST</w:t>
      </w:r>
      <w:r>
        <w:rPr>
          <w:noProof/>
          <w:lang w:eastAsia="zh-CN"/>
        </w:rPr>
        <w:t>"</w:t>
      </w:r>
      <w:r>
        <w:t>.</w:t>
      </w:r>
    </w:p>
    <w:p w14:paraId="73A59CAA" w14:textId="77777777" w:rsidR="0005545B" w:rsidRDefault="0005545B" w:rsidP="0005545B">
      <w:r>
        <w:t xml:space="preserve">After validation, the SCEF shall store the parameters and </w:t>
      </w:r>
    </w:p>
    <w:p w14:paraId="33782C8E" w14:textId="77777777" w:rsidR="0005545B" w:rsidRDefault="0005545B" w:rsidP="0005545B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may assign an SCEF Reference ID related to the created monitoring event subscription resource</w:t>
      </w:r>
      <w:r>
        <w:rPr>
          <w:rFonts w:hint="eastAsia"/>
          <w:noProof/>
          <w:lang w:eastAsia="zh-CN"/>
        </w:rPr>
        <w:t xml:space="preserve">; </w:t>
      </w:r>
      <w:r>
        <w:rPr>
          <w:noProof/>
          <w:lang w:eastAsia="zh-CN"/>
        </w:rPr>
        <w:t xml:space="preserve">and </w:t>
      </w:r>
      <w:r>
        <w:t>based on operator policies, shall</w:t>
      </w:r>
    </w:p>
    <w:p w14:paraId="245214BC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accuracy into </w:t>
      </w:r>
      <w:r>
        <w:t xml:space="preserve">permissible granularity for location reporting </w:t>
      </w:r>
      <w:proofErr w:type="gramStart"/>
      <w:r>
        <w:t>event</w:t>
      </w:r>
      <w:r>
        <w:rPr>
          <w:noProof/>
          <w:lang w:eastAsia="zh-CN"/>
        </w:rPr>
        <w:t>;</w:t>
      </w:r>
      <w:proofErr w:type="gramEnd"/>
    </w:p>
    <w:p w14:paraId="7BF23F45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location area into </w:t>
      </w:r>
      <w:r>
        <w:t>a list of cells, eNodeB(s) and/or RAI(s)/TAI(s) and derive the corresponding MME(s)/SGSN(s), for number of UEs present in a geographic area event</w:t>
      </w:r>
      <w:r>
        <w:rPr>
          <w:noProof/>
          <w:lang w:eastAsia="zh-CN"/>
        </w:rPr>
        <w:t>.</w:t>
      </w:r>
    </w:p>
    <w:p w14:paraId="17722524" w14:textId="77777777" w:rsidR="0005545B" w:rsidRDefault="0005545B" w:rsidP="0005545B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delete a previous active configured monitoring event subscription at the SCEF, the SCS/AS shall send an HTTP DELETE message to the SCEF targeting the resource </w:t>
      </w:r>
      <w:r>
        <w:t>"Individual Monitoring Event Subscription" which is</w:t>
      </w:r>
      <w:r>
        <w:rPr>
          <w:lang w:eastAsia="zh-CN"/>
        </w:rPr>
        <w:t xml:space="preserve"> previously received in the response to the request that has created the monitoring events subscription resource</w:t>
      </w:r>
      <w:r>
        <w:rPr>
          <w:rFonts w:hint="eastAsia"/>
          <w:lang w:eastAsia="zh-CN"/>
        </w:rPr>
        <w:t>.</w:t>
      </w:r>
      <w:r>
        <w:rPr>
          <w:noProof/>
          <w:lang w:eastAsia="zh-CN"/>
        </w:rPr>
        <w:t xml:space="preserve"> The SCEF shall detemine the SCEF Reference ID related to the active monitoring subscription resource.</w:t>
      </w:r>
    </w:p>
    <w:bookmarkEnd w:id="33"/>
    <w:bookmarkEnd w:id="3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2F9E9" w14:textId="77777777" w:rsidR="008F2397" w:rsidRDefault="008F2397">
      <w:r>
        <w:separator/>
      </w:r>
    </w:p>
  </w:endnote>
  <w:endnote w:type="continuationSeparator" w:id="0">
    <w:p w14:paraId="63C66220" w14:textId="77777777" w:rsidR="008F2397" w:rsidRDefault="008F2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8A465" w14:textId="77777777" w:rsidR="008F2397" w:rsidRDefault="008F2397">
      <w:r>
        <w:separator/>
      </w:r>
    </w:p>
  </w:footnote>
  <w:footnote w:type="continuationSeparator" w:id="0">
    <w:p w14:paraId="0324B8E2" w14:textId="77777777" w:rsidR="008F2397" w:rsidRDefault="008F2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42700949">
    <w:abstractNumId w:val="21"/>
  </w:num>
  <w:num w:numId="2" w16cid:durableId="7094939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0504215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941375241">
    <w:abstractNumId w:val="22"/>
  </w:num>
  <w:num w:numId="5" w16cid:durableId="13744300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31799583">
    <w:abstractNumId w:val="24"/>
  </w:num>
  <w:num w:numId="7" w16cid:durableId="468129670">
    <w:abstractNumId w:val="31"/>
  </w:num>
  <w:num w:numId="8" w16cid:durableId="6817828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94791051">
    <w:abstractNumId w:val="8"/>
  </w:num>
  <w:num w:numId="10" w16cid:durableId="1482499683">
    <w:abstractNumId w:val="19"/>
  </w:num>
  <w:num w:numId="11" w16cid:durableId="1254587357">
    <w:abstractNumId w:val="17"/>
  </w:num>
  <w:num w:numId="12" w16cid:durableId="715859001">
    <w:abstractNumId w:val="23"/>
  </w:num>
  <w:num w:numId="13" w16cid:durableId="257567098">
    <w:abstractNumId w:val="26"/>
  </w:num>
  <w:num w:numId="14" w16cid:durableId="35933332">
    <w:abstractNumId w:val="9"/>
  </w:num>
  <w:num w:numId="15" w16cid:durableId="2077780129">
    <w:abstractNumId w:val="25"/>
  </w:num>
  <w:num w:numId="16" w16cid:durableId="548103476">
    <w:abstractNumId w:val="18"/>
  </w:num>
  <w:num w:numId="17" w16cid:durableId="194463180">
    <w:abstractNumId w:val="20"/>
  </w:num>
  <w:num w:numId="18" w16cid:durableId="1642805994">
    <w:abstractNumId w:val="11"/>
  </w:num>
  <w:num w:numId="19" w16cid:durableId="6931895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21329431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1112896387">
    <w:abstractNumId w:val="34"/>
  </w:num>
  <w:num w:numId="22" w16cid:durableId="197277407">
    <w:abstractNumId w:val="16"/>
  </w:num>
  <w:num w:numId="23" w16cid:durableId="1886941251">
    <w:abstractNumId w:val="2"/>
  </w:num>
  <w:num w:numId="24" w16cid:durableId="1228415662">
    <w:abstractNumId w:val="1"/>
  </w:num>
  <w:num w:numId="25" w16cid:durableId="398214960">
    <w:abstractNumId w:val="0"/>
  </w:num>
  <w:num w:numId="26" w16cid:durableId="1865441457">
    <w:abstractNumId w:val="4"/>
  </w:num>
  <w:num w:numId="27" w16cid:durableId="652031957">
    <w:abstractNumId w:val="12"/>
  </w:num>
  <w:num w:numId="28" w16cid:durableId="66535548">
    <w:abstractNumId w:val="32"/>
  </w:num>
  <w:num w:numId="29" w16cid:durableId="118425360">
    <w:abstractNumId w:val="29"/>
  </w:num>
  <w:num w:numId="30" w16cid:durableId="1005936668">
    <w:abstractNumId w:val="7"/>
  </w:num>
  <w:num w:numId="31" w16cid:durableId="773135533">
    <w:abstractNumId w:val="6"/>
  </w:num>
  <w:num w:numId="32" w16cid:durableId="937637187">
    <w:abstractNumId w:val="5"/>
  </w:num>
  <w:num w:numId="33" w16cid:durableId="2122794596">
    <w:abstractNumId w:val="3"/>
  </w:num>
  <w:num w:numId="34" w16cid:durableId="1061713918">
    <w:abstractNumId w:val="35"/>
  </w:num>
  <w:num w:numId="35" w16cid:durableId="104155143">
    <w:abstractNumId w:val="30"/>
  </w:num>
  <w:num w:numId="36" w16cid:durableId="1615669167">
    <w:abstractNumId w:val="14"/>
  </w:num>
  <w:num w:numId="37" w16cid:durableId="1124542425">
    <w:abstractNumId w:val="33"/>
  </w:num>
  <w:num w:numId="38" w16cid:durableId="1071001259">
    <w:abstractNumId w:val="13"/>
  </w:num>
  <w:num w:numId="39" w16cid:durableId="1431075734">
    <w:abstractNumId w:val="28"/>
  </w:num>
  <w:num w:numId="40" w16cid:durableId="1869642777">
    <w:abstractNumId w:val="27"/>
  </w:num>
  <w:num w:numId="41" w16cid:durableId="1538204628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E39"/>
    <w:rsid w:val="000045EF"/>
    <w:rsid w:val="00005E52"/>
    <w:rsid w:val="00006C65"/>
    <w:rsid w:val="00007D19"/>
    <w:rsid w:val="0001080B"/>
    <w:rsid w:val="00011869"/>
    <w:rsid w:val="00011AF5"/>
    <w:rsid w:val="0001231B"/>
    <w:rsid w:val="000135A7"/>
    <w:rsid w:val="00014623"/>
    <w:rsid w:val="0001528D"/>
    <w:rsid w:val="0001743F"/>
    <w:rsid w:val="00017D3E"/>
    <w:rsid w:val="000269FA"/>
    <w:rsid w:val="0002720A"/>
    <w:rsid w:val="000272AE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1E39"/>
    <w:rsid w:val="000420E0"/>
    <w:rsid w:val="000440D1"/>
    <w:rsid w:val="000446E3"/>
    <w:rsid w:val="00044DAD"/>
    <w:rsid w:val="000450BB"/>
    <w:rsid w:val="00046C4E"/>
    <w:rsid w:val="00054F09"/>
    <w:rsid w:val="0005545B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30D8"/>
    <w:rsid w:val="00096DEC"/>
    <w:rsid w:val="00096FF7"/>
    <w:rsid w:val="000A03A6"/>
    <w:rsid w:val="000A0978"/>
    <w:rsid w:val="000A2E1C"/>
    <w:rsid w:val="000A4E32"/>
    <w:rsid w:val="000B05C1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12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5F04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26D9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7F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3477"/>
    <w:rsid w:val="00194B54"/>
    <w:rsid w:val="001A13E5"/>
    <w:rsid w:val="001A3D3E"/>
    <w:rsid w:val="001A40F6"/>
    <w:rsid w:val="001A440F"/>
    <w:rsid w:val="001A6DB0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3674"/>
    <w:rsid w:val="001F6928"/>
    <w:rsid w:val="001F7864"/>
    <w:rsid w:val="002007DB"/>
    <w:rsid w:val="002023FC"/>
    <w:rsid w:val="0020367D"/>
    <w:rsid w:val="002044A8"/>
    <w:rsid w:val="00204BE9"/>
    <w:rsid w:val="0020713E"/>
    <w:rsid w:val="00211F1B"/>
    <w:rsid w:val="002127C7"/>
    <w:rsid w:val="00214004"/>
    <w:rsid w:val="002140CC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37177"/>
    <w:rsid w:val="00240C74"/>
    <w:rsid w:val="0024156C"/>
    <w:rsid w:val="0024341F"/>
    <w:rsid w:val="002522CC"/>
    <w:rsid w:val="002539C5"/>
    <w:rsid w:val="00256B01"/>
    <w:rsid w:val="00260B0C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7EE"/>
    <w:rsid w:val="00295812"/>
    <w:rsid w:val="002960B1"/>
    <w:rsid w:val="002A0FA3"/>
    <w:rsid w:val="002A1DC1"/>
    <w:rsid w:val="002A369C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2885"/>
    <w:rsid w:val="002D3492"/>
    <w:rsid w:val="002D47BF"/>
    <w:rsid w:val="002D5329"/>
    <w:rsid w:val="002D573A"/>
    <w:rsid w:val="002D6DA0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484D"/>
    <w:rsid w:val="00327F72"/>
    <w:rsid w:val="0033097E"/>
    <w:rsid w:val="0033294B"/>
    <w:rsid w:val="003338A3"/>
    <w:rsid w:val="0034062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5893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E7680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667B"/>
    <w:rsid w:val="00416E7A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9F7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96054"/>
    <w:rsid w:val="004A0904"/>
    <w:rsid w:val="004A0DD9"/>
    <w:rsid w:val="004A2804"/>
    <w:rsid w:val="004A418A"/>
    <w:rsid w:val="004B0059"/>
    <w:rsid w:val="004B342F"/>
    <w:rsid w:val="004C16F3"/>
    <w:rsid w:val="004C1987"/>
    <w:rsid w:val="004C2873"/>
    <w:rsid w:val="004C5EDA"/>
    <w:rsid w:val="004C69FF"/>
    <w:rsid w:val="004D1498"/>
    <w:rsid w:val="004D336E"/>
    <w:rsid w:val="004D3E67"/>
    <w:rsid w:val="004D467B"/>
    <w:rsid w:val="004D6DE1"/>
    <w:rsid w:val="004D7293"/>
    <w:rsid w:val="004E10BF"/>
    <w:rsid w:val="004E1A08"/>
    <w:rsid w:val="004E373A"/>
    <w:rsid w:val="004E3CF3"/>
    <w:rsid w:val="004E686E"/>
    <w:rsid w:val="004E6C04"/>
    <w:rsid w:val="004F1E07"/>
    <w:rsid w:val="004F3BF8"/>
    <w:rsid w:val="004F5EED"/>
    <w:rsid w:val="004F658F"/>
    <w:rsid w:val="00503126"/>
    <w:rsid w:val="00503A4C"/>
    <w:rsid w:val="00504B4F"/>
    <w:rsid w:val="0050535E"/>
    <w:rsid w:val="005064BD"/>
    <w:rsid w:val="005065E6"/>
    <w:rsid w:val="00512E63"/>
    <w:rsid w:val="00513C57"/>
    <w:rsid w:val="0051554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32F8C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64B97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4CB"/>
    <w:rsid w:val="00592D3A"/>
    <w:rsid w:val="0059312D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254B"/>
    <w:rsid w:val="005D42B3"/>
    <w:rsid w:val="005D4C42"/>
    <w:rsid w:val="005D799C"/>
    <w:rsid w:val="005D79C1"/>
    <w:rsid w:val="005D7D9B"/>
    <w:rsid w:val="005E3CD4"/>
    <w:rsid w:val="005E5E08"/>
    <w:rsid w:val="005E5E39"/>
    <w:rsid w:val="005F4D3B"/>
    <w:rsid w:val="005F5075"/>
    <w:rsid w:val="005F7EB3"/>
    <w:rsid w:val="006066AF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0AFF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6EF6"/>
    <w:rsid w:val="006970BF"/>
    <w:rsid w:val="0069779E"/>
    <w:rsid w:val="006A460C"/>
    <w:rsid w:val="006B071B"/>
    <w:rsid w:val="006B0841"/>
    <w:rsid w:val="006B2609"/>
    <w:rsid w:val="006B2957"/>
    <w:rsid w:val="006B446B"/>
    <w:rsid w:val="006B471E"/>
    <w:rsid w:val="006B4AAE"/>
    <w:rsid w:val="006B5B12"/>
    <w:rsid w:val="006B623A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F5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168C"/>
    <w:rsid w:val="007D3653"/>
    <w:rsid w:val="007D4150"/>
    <w:rsid w:val="007D5E48"/>
    <w:rsid w:val="007D6B61"/>
    <w:rsid w:val="007E0BD6"/>
    <w:rsid w:val="007E7678"/>
    <w:rsid w:val="007E7BF8"/>
    <w:rsid w:val="007F1711"/>
    <w:rsid w:val="007F429B"/>
    <w:rsid w:val="007F4B32"/>
    <w:rsid w:val="007F5D8F"/>
    <w:rsid w:val="007F70CB"/>
    <w:rsid w:val="007F71C2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47DA"/>
    <w:rsid w:val="00815E04"/>
    <w:rsid w:val="00817F3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6E33"/>
    <w:rsid w:val="00885A95"/>
    <w:rsid w:val="008868E2"/>
    <w:rsid w:val="008A34C9"/>
    <w:rsid w:val="008A3A19"/>
    <w:rsid w:val="008A62FA"/>
    <w:rsid w:val="008B09ED"/>
    <w:rsid w:val="008B2B1B"/>
    <w:rsid w:val="008B3061"/>
    <w:rsid w:val="008B5A34"/>
    <w:rsid w:val="008B7E80"/>
    <w:rsid w:val="008C0CA9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2397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189F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602E0"/>
    <w:rsid w:val="009621C6"/>
    <w:rsid w:val="00963752"/>
    <w:rsid w:val="00963AC2"/>
    <w:rsid w:val="00964454"/>
    <w:rsid w:val="009704DD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2176"/>
    <w:rsid w:val="009E3616"/>
    <w:rsid w:val="009E4964"/>
    <w:rsid w:val="009E4B01"/>
    <w:rsid w:val="009E4FE0"/>
    <w:rsid w:val="009E638E"/>
    <w:rsid w:val="009F0362"/>
    <w:rsid w:val="009F04EF"/>
    <w:rsid w:val="009F12B5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421F"/>
    <w:rsid w:val="00AD66A1"/>
    <w:rsid w:val="00AE1413"/>
    <w:rsid w:val="00AE1C15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8B5"/>
    <w:rsid w:val="00B309BD"/>
    <w:rsid w:val="00B33B4A"/>
    <w:rsid w:val="00B36340"/>
    <w:rsid w:val="00B3784A"/>
    <w:rsid w:val="00B42349"/>
    <w:rsid w:val="00B42760"/>
    <w:rsid w:val="00B42D0F"/>
    <w:rsid w:val="00B42E1B"/>
    <w:rsid w:val="00B45E3C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5D5"/>
    <w:rsid w:val="00B9365B"/>
    <w:rsid w:val="00B94A4F"/>
    <w:rsid w:val="00B95257"/>
    <w:rsid w:val="00B95D02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406F"/>
    <w:rsid w:val="00BD5261"/>
    <w:rsid w:val="00BE0FB9"/>
    <w:rsid w:val="00BE436E"/>
    <w:rsid w:val="00BE7EF4"/>
    <w:rsid w:val="00BF0B52"/>
    <w:rsid w:val="00BF2CA6"/>
    <w:rsid w:val="00BF47CB"/>
    <w:rsid w:val="00BF5CDA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0E"/>
    <w:rsid w:val="00C363CE"/>
    <w:rsid w:val="00C434DB"/>
    <w:rsid w:val="00C43828"/>
    <w:rsid w:val="00C45DA2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64E4"/>
    <w:rsid w:val="00C87A19"/>
    <w:rsid w:val="00C90532"/>
    <w:rsid w:val="00C934CA"/>
    <w:rsid w:val="00C973D4"/>
    <w:rsid w:val="00CA002F"/>
    <w:rsid w:val="00CA2680"/>
    <w:rsid w:val="00CA29D3"/>
    <w:rsid w:val="00CA2A0A"/>
    <w:rsid w:val="00CA6162"/>
    <w:rsid w:val="00CB1BB1"/>
    <w:rsid w:val="00CB25BA"/>
    <w:rsid w:val="00CB3ED1"/>
    <w:rsid w:val="00CB5104"/>
    <w:rsid w:val="00CB721D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3850"/>
    <w:rsid w:val="00D37173"/>
    <w:rsid w:val="00D46372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69D"/>
    <w:rsid w:val="00D810EF"/>
    <w:rsid w:val="00D877E6"/>
    <w:rsid w:val="00D95019"/>
    <w:rsid w:val="00D95AFE"/>
    <w:rsid w:val="00D966A9"/>
    <w:rsid w:val="00D969B8"/>
    <w:rsid w:val="00D96CB5"/>
    <w:rsid w:val="00DA28D9"/>
    <w:rsid w:val="00DA2E21"/>
    <w:rsid w:val="00DA6186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1E9"/>
    <w:rsid w:val="00DE439D"/>
    <w:rsid w:val="00DE758E"/>
    <w:rsid w:val="00DF0992"/>
    <w:rsid w:val="00DF35D9"/>
    <w:rsid w:val="00DF3717"/>
    <w:rsid w:val="00DF61D2"/>
    <w:rsid w:val="00E021AA"/>
    <w:rsid w:val="00E02DAC"/>
    <w:rsid w:val="00E04683"/>
    <w:rsid w:val="00E051DE"/>
    <w:rsid w:val="00E1492C"/>
    <w:rsid w:val="00E159BB"/>
    <w:rsid w:val="00E20056"/>
    <w:rsid w:val="00E220F8"/>
    <w:rsid w:val="00E23FA3"/>
    <w:rsid w:val="00E2491B"/>
    <w:rsid w:val="00E251D2"/>
    <w:rsid w:val="00E25A71"/>
    <w:rsid w:val="00E344BB"/>
    <w:rsid w:val="00E36B5F"/>
    <w:rsid w:val="00E415C3"/>
    <w:rsid w:val="00E4185D"/>
    <w:rsid w:val="00E42238"/>
    <w:rsid w:val="00E46AF8"/>
    <w:rsid w:val="00E46BC3"/>
    <w:rsid w:val="00E47FE7"/>
    <w:rsid w:val="00E521D7"/>
    <w:rsid w:val="00E530F9"/>
    <w:rsid w:val="00E53C94"/>
    <w:rsid w:val="00E5494F"/>
    <w:rsid w:val="00E610B3"/>
    <w:rsid w:val="00E63DF8"/>
    <w:rsid w:val="00E652FE"/>
    <w:rsid w:val="00E6780D"/>
    <w:rsid w:val="00E71214"/>
    <w:rsid w:val="00E74554"/>
    <w:rsid w:val="00E74D53"/>
    <w:rsid w:val="00E7539E"/>
    <w:rsid w:val="00E8026F"/>
    <w:rsid w:val="00E8147C"/>
    <w:rsid w:val="00E85A45"/>
    <w:rsid w:val="00E9156A"/>
    <w:rsid w:val="00E940A2"/>
    <w:rsid w:val="00E957AE"/>
    <w:rsid w:val="00E97533"/>
    <w:rsid w:val="00EA59DC"/>
    <w:rsid w:val="00EA749D"/>
    <w:rsid w:val="00EB029C"/>
    <w:rsid w:val="00EB56F4"/>
    <w:rsid w:val="00EC21B7"/>
    <w:rsid w:val="00EC622C"/>
    <w:rsid w:val="00EC67CF"/>
    <w:rsid w:val="00ED29FA"/>
    <w:rsid w:val="00ED3458"/>
    <w:rsid w:val="00ED4AE2"/>
    <w:rsid w:val="00ED7D6C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107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1158"/>
    <w:rsid w:val="00F81CF8"/>
    <w:rsid w:val="00F826D6"/>
    <w:rsid w:val="00F82B23"/>
    <w:rsid w:val="00F84431"/>
    <w:rsid w:val="00F84A2A"/>
    <w:rsid w:val="00F92B6D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4418"/>
    <w:rsid w:val="00FD5A03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1392</Words>
  <Characters>7935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2023-02-20T07:00:00Z</dcterms:created>
  <dcterms:modified xsi:type="dcterms:W3CDTF">2023-02-20T09:27:00Z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